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91A" w:rsidRPr="00C11DCE" w:rsidRDefault="002A37E9" w:rsidP="00C11DCE">
      <w:pPr>
        <w:jc w:val="center"/>
        <w:rPr>
          <w:rFonts w:cstheme="minorHAnsi"/>
          <w:b/>
          <w:color w:val="C00000"/>
          <w:u w:val="single"/>
        </w:rPr>
      </w:pPr>
      <w:r>
        <w:rPr>
          <w:rFonts w:cstheme="minorHAnsi"/>
          <w:b/>
          <w:color w:val="C00000"/>
          <w:u w:val="single"/>
        </w:rPr>
        <w:t>POLITICA</w:t>
      </w:r>
      <w:r w:rsidR="00257CCF" w:rsidRPr="00C11DCE">
        <w:rPr>
          <w:rFonts w:cstheme="minorHAnsi"/>
          <w:b/>
          <w:color w:val="C00000"/>
          <w:u w:val="single"/>
        </w:rPr>
        <w:t xml:space="preserve"> DE COMUNICACIÓN</w:t>
      </w:r>
    </w:p>
    <w:p w:rsidR="00257CCF" w:rsidRPr="00C11DCE" w:rsidRDefault="00257CCF" w:rsidP="00C11DCE">
      <w:pPr>
        <w:jc w:val="both"/>
        <w:rPr>
          <w:rFonts w:cstheme="minorHAnsi"/>
        </w:rPr>
      </w:pPr>
      <w:r w:rsidRPr="00C11DCE">
        <w:rPr>
          <w:rFonts w:cstheme="minorHAnsi"/>
        </w:rPr>
        <w:t>Desde Cáritas Diocesana Sigüenza-Guadalajara asumimos la comunicación como una herramienta estratégica al servicio de nuestra misión evangelizadora y social, orientada a la defensa de la dignidad de las personas, la sensibilización ante la realidad de la pobreza y la promoción del compromiso comunitario.</w:t>
      </w:r>
    </w:p>
    <w:p w:rsidR="00257CCF" w:rsidRPr="00C11DCE" w:rsidRDefault="00257CCF" w:rsidP="00C11DCE">
      <w:pPr>
        <w:jc w:val="both"/>
        <w:rPr>
          <w:rFonts w:cstheme="minorHAnsi"/>
        </w:rPr>
      </w:pPr>
      <w:r w:rsidRPr="00C11DCE">
        <w:rPr>
          <w:rFonts w:cstheme="minorHAnsi"/>
        </w:rPr>
        <w:t>La comunicación forma parte del sistema de gestión de la calidad y contribuye a garantizar la transparencia, la confianza social y la mejora continua de la organización.</w:t>
      </w:r>
    </w:p>
    <w:p w:rsidR="00257CCF" w:rsidRPr="00C11DCE" w:rsidRDefault="00257CCF" w:rsidP="00C11DCE">
      <w:pPr>
        <w:jc w:val="both"/>
        <w:rPr>
          <w:rFonts w:cstheme="minorHAnsi"/>
        </w:rPr>
      </w:pPr>
      <w:r w:rsidRPr="00C11DCE">
        <w:rPr>
          <w:rFonts w:cstheme="minorHAnsi"/>
        </w:rPr>
        <w:t>La comunicación institucional</w:t>
      </w:r>
      <w:r w:rsidR="003625E0" w:rsidRPr="00C11DCE">
        <w:rPr>
          <w:rFonts w:cstheme="minorHAnsi"/>
        </w:rPr>
        <w:t xml:space="preserve"> se rige por los principios de transparencia, con información clara, accesible y veraz sobre actividades, resultados y gestión de recursos, rigor y veracidad, con difusión basada en las actividades realizadas, respeto y dignidad, fomentando la protección de la imagen y derechos de las personas acompañadas, y coherencia institucional, alineando la identidad y directrices de nuestra Diocesana con Cáritas Española. Además, el cumplimiento normativo, el lenguaje inclusivo y no estigmatizante y la responsabilidad social y ética, son también las máximas con las que se trabaja en el área de Comunicación.</w:t>
      </w:r>
    </w:p>
    <w:p w:rsidR="003625E0" w:rsidRPr="00C11DCE" w:rsidRDefault="003625E0" w:rsidP="00C11DCE">
      <w:pPr>
        <w:jc w:val="both"/>
        <w:rPr>
          <w:rFonts w:cstheme="minorHAnsi"/>
        </w:rPr>
      </w:pPr>
      <w:r w:rsidRPr="00C11DCE">
        <w:rPr>
          <w:rFonts w:cstheme="minorHAnsi"/>
        </w:rPr>
        <w:t>Con este trabajo conseguimos los objetivos de garantizar una comunicación eficaz con todas las partes interesadas, visibilizamos la acción social que desarrollan desde todas las áreas de intervención de la entidad, sensibilizamos a la sociedad sobre las causas estructurales de la pobreza y cómo acompañamos a quienes acuden a nosotros, fomentamos también la participación ciudadana, el voluntariado y la corresponsabilidad, lo que nos permite reforzar nuestra reputación institucional y conseguir los ob</w:t>
      </w:r>
      <w:bookmarkStart w:id="0" w:name="_GoBack"/>
      <w:bookmarkEnd w:id="0"/>
      <w:r w:rsidRPr="00C11DCE">
        <w:rPr>
          <w:rFonts w:cstheme="minorHAnsi"/>
        </w:rPr>
        <w:t>jetivos estratégicos que tenemos marcados.</w:t>
      </w:r>
    </w:p>
    <w:p w:rsidR="003625E0" w:rsidRPr="00C11DCE" w:rsidRDefault="003625E0" w:rsidP="00C11DCE">
      <w:pPr>
        <w:jc w:val="both"/>
        <w:rPr>
          <w:rFonts w:cstheme="minorHAnsi"/>
        </w:rPr>
      </w:pPr>
      <w:r w:rsidRPr="00C11DCE">
        <w:rPr>
          <w:rFonts w:cstheme="minorHAnsi"/>
        </w:rPr>
        <w:t>Esta política se aplica a todo el organigrama de la entidad, dese dirección, a personal técnico y voluntariado. Afecta a la comunicación interna y externa, incluyendo medios de comunicación, redes sociales, página web, campañas y eventos institucionales.</w:t>
      </w:r>
    </w:p>
    <w:p w:rsidR="00036590" w:rsidRPr="00C11DCE" w:rsidRDefault="00036590" w:rsidP="00C11DCE">
      <w:pPr>
        <w:jc w:val="both"/>
        <w:rPr>
          <w:rFonts w:cstheme="minorHAnsi"/>
          <w:b/>
        </w:rPr>
      </w:pPr>
    </w:p>
    <w:p w:rsidR="00565442" w:rsidRPr="00C11DCE" w:rsidRDefault="00565442" w:rsidP="00C11DCE">
      <w:pPr>
        <w:jc w:val="both"/>
        <w:rPr>
          <w:rFonts w:cstheme="minorHAnsi"/>
          <w:b/>
        </w:rPr>
      </w:pPr>
      <w:r w:rsidRPr="00C11DCE">
        <w:rPr>
          <w:rFonts w:cstheme="minorHAnsi"/>
          <w:b/>
        </w:rPr>
        <w:t>ACCIONES PLANIFICADAS:</w:t>
      </w:r>
    </w:p>
    <w:p w:rsidR="00565442" w:rsidRPr="00C11DCE" w:rsidRDefault="0022688E" w:rsidP="00C11DCE">
      <w:pPr>
        <w:pStyle w:val="Prrafodelista"/>
        <w:numPr>
          <w:ilvl w:val="0"/>
          <w:numId w:val="1"/>
        </w:numPr>
        <w:jc w:val="both"/>
        <w:rPr>
          <w:rFonts w:cstheme="minorHAnsi"/>
        </w:rPr>
      </w:pPr>
      <w:r w:rsidRPr="00C11DCE">
        <w:rPr>
          <w:rFonts w:cstheme="minorHAnsi"/>
        </w:rPr>
        <w:t>Planificación anual de</w:t>
      </w:r>
      <w:r w:rsidR="000343C0" w:rsidRPr="00C11DCE">
        <w:rPr>
          <w:rFonts w:cstheme="minorHAnsi"/>
        </w:rPr>
        <w:t xml:space="preserve"> actividades de sensibilización, incluidas fechas destacadas, campañas confederales y trabajo de todas las áreas.</w:t>
      </w:r>
    </w:p>
    <w:p w:rsidR="000343C0" w:rsidRPr="00C11DCE" w:rsidRDefault="000343C0" w:rsidP="00C11DCE">
      <w:pPr>
        <w:pStyle w:val="Prrafodelista"/>
        <w:numPr>
          <w:ilvl w:val="0"/>
          <w:numId w:val="1"/>
        </w:numPr>
        <w:jc w:val="both"/>
        <w:rPr>
          <w:rFonts w:cstheme="minorHAnsi"/>
        </w:rPr>
      </w:pPr>
      <w:r w:rsidRPr="00C11DCE">
        <w:rPr>
          <w:rFonts w:cstheme="minorHAnsi"/>
        </w:rPr>
        <w:t>Planificación de difusión: cada área tiene su espacio definido, con creatividad propia y fechas fijadas con previsión, de sus actividades diarias a las que se les necesita dar cobertura social para llegar a los participantes y a la sociedad.</w:t>
      </w:r>
    </w:p>
    <w:p w:rsidR="000343C0" w:rsidRPr="00C11DCE" w:rsidRDefault="000343C0" w:rsidP="00C11DCE">
      <w:pPr>
        <w:pStyle w:val="Prrafodelista"/>
        <w:numPr>
          <w:ilvl w:val="0"/>
          <w:numId w:val="1"/>
        </w:numPr>
        <w:jc w:val="both"/>
        <w:rPr>
          <w:rFonts w:cstheme="minorHAnsi"/>
        </w:rPr>
      </w:pPr>
      <w:r w:rsidRPr="00C11DCE">
        <w:rPr>
          <w:rFonts w:cstheme="minorHAnsi"/>
        </w:rPr>
        <w:t>Verificación de que todas las personas que salen en las fotografías tienen firmada la autorización de captación de imagen y voz.</w:t>
      </w:r>
    </w:p>
    <w:p w:rsidR="000343C0" w:rsidRPr="00C11DCE" w:rsidRDefault="000343C0" w:rsidP="00C11DCE">
      <w:pPr>
        <w:pStyle w:val="Prrafodelista"/>
        <w:numPr>
          <w:ilvl w:val="0"/>
          <w:numId w:val="1"/>
        </w:numPr>
        <w:jc w:val="both"/>
        <w:rPr>
          <w:rFonts w:cstheme="minorHAnsi"/>
        </w:rPr>
      </w:pPr>
      <w:r w:rsidRPr="00C11DCE">
        <w:rPr>
          <w:rFonts w:cstheme="minorHAnsi"/>
        </w:rPr>
        <w:t>De forma anual, con las verificaciones de las subvenciones, medimos y evaluamos los resultados, prestando especial atención a las herramientas de redes sociales sobre el alcance.</w:t>
      </w:r>
    </w:p>
    <w:p w:rsidR="003625E0" w:rsidRPr="00C11DCE" w:rsidRDefault="003625E0" w:rsidP="00C11DCE">
      <w:pPr>
        <w:jc w:val="both"/>
        <w:rPr>
          <w:rFonts w:cstheme="minorHAnsi"/>
        </w:rPr>
      </w:pPr>
    </w:p>
    <w:p w:rsidR="00990AF0" w:rsidRPr="00C11DCE" w:rsidRDefault="00ED3869" w:rsidP="00C11DCE">
      <w:pPr>
        <w:jc w:val="both"/>
        <w:rPr>
          <w:rFonts w:cstheme="minorHAnsi"/>
          <w:b/>
        </w:rPr>
      </w:pPr>
      <w:r w:rsidRPr="00C11DCE">
        <w:rPr>
          <w:rFonts w:cstheme="minorHAnsi"/>
          <w:b/>
        </w:rPr>
        <w:t>TRABAJO DIARIO:</w:t>
      </w:r>
    </w:p>
    <w:p w:rsidR="002E2CD6" w:rsidRPr="00C11DCE" w:rsidRDefault="002E2CD6" w:rsidP="00C11DCE">
      <w:pPr>
        <w:pStyle w:val="Prrafodelista"/>
        <w:numPr>
          <w:ilvl w:val="0"/>
          <w:numId w:val="11"/>
        </w:numPr>
        <w:jc w:val="both"/>
        <w:rPr>
          <w:rFonts w:cstheme="minorHAnsi"/>
          <w:b/>
        </w:rPr>
      </w:pPr>
      <w:r w:rsidRPr="00C11DCE">
        <w:rPr>
          <w:rFonts w:cstheme="minorHAnsi"/>
          <w:b/>
        </w:rPr>
        <w:t>Definición de objetivo</w:t>
      </w:r>
    </w:p>
    <w:p w:rsidR="004E1921" w:rsidRPr="003800E5" w:rsidRDefault="004E1921" w:rsidP="00C11DCE">
      <w:pPr>
        <w:spacing w:before="100" w:beforeAutospacing="1" w:after="100" w:afterAutospacing="1" w:line="240" w:lineRule="auto"/>
        <w:jc w:val="both"/>
        <w:rPr>
          <w:rFonts w:eastAsia="Times New Roman" w:cstheme="minorHAnsi"/>
          <w:lang w:eastAsia="es-ES"/>
        </w:rPr>
      </w:pPr>
      <w:r w:rsidRPr="003800E5">
        <w:rPr>
          <w:rFonts w:eastAsia="Times New Roman" w:cstheme="minorHAnsi"/>
          <w:lang w:eastAsia="es-ES"/>
        </w:rPr>
        <w:lastRenderedPageBreak/>
        <w:t xml:space="preserve">Antes </w:t>
      </w:r>
      <w:r w:rsidRPr="00C11DCE">
        <w:rPr>
          <w:rFonts w:eastAsia="Times New Roman" w:cstheme="minorHAnsi"/>
          <w:lang w:eastAsia="es-ES"/>
        </w:rPr>
        <w:t>de iniciar cualquier acción, des</w:t>
      </w:r>
      <w:r w:rsidRPr="003800E5">
        <w:rPr>
          <w:rFonts w:eastAsia="Times New Roman" w:cstheme="minorHAnsi"/>
          <w:lang w:eastAsia="es-ES"/>
        </w:rPr>
        <w:t>de Comunicación, en coordinación con el área promotora</w:t>
      </w:r>
      <w:r w:rsidRPr="00C11DCE">
        <w:rPr>
          <w:rFonts w:eastAsia="Times New Roman" w:cstheme="minorHAnsi"/>
          <w:lang w:eastAsia="es-ES"/>
        </w:rPr>
        <w:t xml:space="preserve"> de la acción</w:t>
      </w:r>
      <w:r w:rsidRPr="003800E5">
        <w:rPr>
          <w:rFonts w:eastAsia="Times New Roman" w:cstheme="minorHAnsi"/>
          <w:lang w:eastAsia="es-ES"/>
        </w:rPr>
        <w:t xml:space="preserve">, </w:t>
      </w:r>
      <w:r w:rsidRPr="00C11DCE">
        <w:rPr>
          <w:rFonts w:eastAsia="Times New Roman" w:cstheme="minorHAnsi"/>
          <w:lang w:eastAsia="es-ES"/>
        </w:rPr>
        <w:t xml:space="preserve">se </w:t>
      </w:r>
      <w:r w:rsidRPr="003800E5">
        <w:rPr>
          <w:rFonts w:eastAsia="Times New Roman" w:cstheme="minorHAnsi"/>
          <w:lang w:eastAsia="es-ES"/>
        </w:rPr>
        <w:t>define el ob</w:t>
      </w:r>
      <w:r w:rsidRPr="00C11DCE">
        <w:rPr>
          <w:rFonts w:eastAsia="Times New Roman" w:cstheme="minorHAnsi"/>
          <w:lang w:eastAsia="es-ES"/>
        </w:rPr>
        <w:t>jetivo concreto de la actuación y se añade al documento “Planificación de difusión” creado para tal fin.</w:t>
      </w:r>
    </w:p>
    <w:p w:rsidR="004E1921" w:rsidRPr="003800E5" w:rsidRDefault="004E1921" w:rsidP="00C11DCE">
      <w:pPr>
        <w:spacing w:before="100" w:beforeAutospacing="1" w:after="100" w:afterAutospacing="1" w:line="240" w:lineRule="auto"/>
        <w:jc w:val="both"/>
        <w:rPr>
          <w:rFonts w:eastAsia="Times New Roman" w:cstheme="minorHAnsi"/>
          <w:lang w:eastAsia="es-ES"/>
        </w:rPr>
      </w:pPr>
      <w:r w:rsidRPr="003800E5">
        <w:rPr>
          <w:rFonts w:eastAsia="Times New Roman" w:cstheme="minorHAnsi"/>
          <w:lang w:eastAsia="es-ES"/>
        </w:rPr>
        <w:t>El objetivo deberá especificar:</w:t>
      </w:r>
    </w:p>
    <w:p w:rsidR="004E1921" w:rsidRPr="00C11DCE" w:rsidRDefault="004E1921" w:rsidP="00C11DCE">
      <w:pPr>
        <w:numPr>
          <w:ilvl w:val="0"/>
          <w:numId w:val="3"/>
        </w:numPr>
        <w:spacing w:before="100" w:beforeAutospacing="1" w:after="100" w:afterAutospacing="1" w:line="240" w:lineRule="auto"/>
        <w:jc w:val="both"/>
        <w:rPr>
          <w:rFonts w:eastAsia="Times New Roman" w:cstheme="minorHAnsi"/>
          <w:lang w:eastAsia="es-ES"/>
        </w:rPr>
      </w:pPr>
      <w:r w:rsidRPr="00C11DCE">
        <w:rPr>
          <w:rFonts w:eastAsia="Times New Roman" w:cstheme="minorHAnsi"/>
          <w:lang w:eastAsia="es-ES"/>
        </w:rPr>
        <w:t>Actividad y proyecto.</w:t>
      </w:r>
    </w:p>
    <w:p w:rsidR="004E1921" w:rsidRPr="00C11DCE" w:rsidRDefault="004E1921" w:rsidP="00C11DCE">
      <w:pPr>
        <w:numPr>
          <w:ilvl w:val="0"/>
          <w:numId w:val="3"/>
        </w:numPr>
        <w:spacing w:before="100" w:beforeAutospacing="1" w:after="100" w:afterAutospacing="1" w:line="240" w:lineRule="auto"/>
        <w:jc w:val="both"/>
        <w:rPr>
          <w:rFonts w:eastAsia="Times New Roman" w:cstheme="minorHAnsi"/>
          <w:lang w:eastAsia="es-ES"/>
        </w:rPr>
      </w:pPr>
      <w:r w:rsidRPr="00C11DCE">
        <w:rPr>
          <w:rFonts w:eastAsia="Times New Roman" w:cstheme="minorHAnsi"/>
          <w:lang w:eastAsia="es-ES"/>
        </w:rPr>
        <w:t>Fecha.</w:t>
      </w:r>
    </w:p>
    <w:p w:rsidR="004E1921" w:rsidRPr="003800E5" w:rsidRDefault="004E1921" w:rsidP="00C11DCE">
      <w:pPr>
        <w:numPr>
          <w:ilvl w:val="0"/>
          <w:numId w:val="3"/>
        </w:numPr>
        <w:spacing w:before="100" w:beforeAutospacing="1" w:after="100" w:afterAutospacing="1" w:line="240" w:lineRule="auto"/>
        <w:jc w:val="both"/>
        <w:rPr>
          <w:rFonts w:eastAsia="Times New Roman" w:cstheme="minorHAnsi"/>
          <w:lang w:eastAsia="es-ES"/>
        </w:rPr>
      </w:pPr>
      <w:r w:rsidRPr="00C11DCE">
        <w:rPr>
          <w:rFonts w:eastAsia="Times New Roman" w:cstheme="minorHAnsi"/>
          <w:lang w:eastAsia="es-ES"/>
        </w:rPr>
        <w:t>Difusión en web, redes sociales.</w:t>
      </w:r>
    </w:p>
    <w:p w:rsidR="004E1921" w:rsidRPr="00C11DCE" w:rsidRDefault="004E1921" w:rsidP="00C11DCE">
      <w:pPr>
        <w:numPr>
          <w:ilvl w:val="0"/>
          <w:numId w:val="3"/>
        </w:numPr>
        <w:spacing w:before="100" w:beforeAutospacing="1" w:after="100" w:afterAutospacing="1" w:line="240" w:lineRule="auto"/>
        <w:jc w:val="both"/>
        <w:rPr>
          <w:rFonts w:eastAsia="Times New Roman" w:cstheme="minorHAnsi"/>
          <w:lang w:eastAsia="es-ES"/>
        </w:rPr>
      </w:pPr>
      <w:r w:rsidRPr="00C11DCE">
        <w:rPr>
          <w:rFonts w:eastAsia="Times New Roman" w:cstheme="minorHAnsi"/>
          <w:lang w:eastAsia="es-ES"/>
        </w:rPr>
        <w:t>Imagen y/o nota de prensa.</w:t>
      </w:r>
    </w:p>
    <w:p w:rsidR="004E1921" w:rsidRPr="003800E5" w:rsidRDefault="004E1921" w:rsidP="00C11DCE">
      <w:pPr>
        <w:spacing w:before="100" w:beforeAutospacing="1" w:after="100" w:afterAutospacing="1" w:line="240" w:lineRule="auto"/>
        <w:jc w:val="both"/>
        <w:rPr>
          <w:rFonts w:eastAsia="Times New Roman" w:cstheme="minorHAnsi"/>
          <w:lang w:eastAsia="es-ES"/>
        </w:rPr>
      </w:pPr>
    </w:p>
    <w:p w:rsidR="002E2CD6" w:rsidRPr="00C11DCE" w:rsidRDefault="002E2CD6" w:rsidP="00C11DCE">
      <w:pPr>
        <w:pStyle w:val="Prrafodelista"/>
        <w:numPr>
          <w:ilvl w:val="0"/>
          <w:numId w:val="11"/>
        </w:numPr>
        <w:jc w:val="both"/>
        <w:rPr>
          <w:rFonts w:cstheme="minorHAnsi"/>
          <w:b/>
        </w:rPr>
      </w:pPr>
      <w:r w:rsidRPr="00C11DCE">
        <w:rPr>
          <w:rFonts w:cstheme="minorHAnsi"/>
          <w:b/>
        </w:rPr>
        <w:t>Identificación del público destinatario</w:t>
      </w:r>
    </w:p>
    <w:p w:rsidR="004E1921" w:rsidRPr="003800E5" w:rsidRDefault="00A01CD8" w:rsidP="00C11DCE">
      <w:pPr>
        <w:spacing w:before="100" w:beforeAutospacing="1" w:after="100" w:afterAutospacing="1" w:line="240" w:lineRule="auto"/>
        <w:jc w:val="both"/>
        <w:rPr>
          <w:rFonts w:eastAsia="Times New Roman" w:cstheme="minorHAnsi"/>
          <w:lang w:eastAsia="es-ES"/>
        </w:rPr>
      </w:pPr>
      <w:r w:rsidRPr="00C11DCE">
        <w:rPr>
          <w:rFonts w:cstheme="minorHAnsi"/>
        </w:rPr>
        <w:t xml:space="preserve"> </w:t>
      </w:r>
      <w:r w:rsidR="004E1921" w:rsidRPr="003800E5">
        <w:rPr>
          <w:rFonts w:eastAsia="Times New Roman" w:cstheme="minorHAnsi"/>
          <w:lang w:eastAsia="es-ES"/>
        </w:rPr>
        <w:t>Para cada acción se determina el público objetivo al que se dirige la comunicación, que puede incluir:</w:t>
      </w:r>
    </w:p>
    <w:p w:rsidR="004E1921" w:rsidRPr="003800E5" w:rsidRDefault="004E1921" w:rsidP="00C11DCE">
      <w:pPr>
        <w:numPr>
          <w:ilvl w:val="0"/>
          <w:numId w:val="4"/>
        </w:numPr>
        <w:spacing w:before="100" w:beforeAutospacing="1" w:after="100" w:afterAutospacing="1" w:line="240" w:lineRule="auto"/>
        <w:jc w:val="both"/>
        <w:rPr>
          <w:rFonts w:eastAsia="Times New Roman" w:cstheme="minorHAnsi"/>
          <w:lang w:eastAsia="es-ES"/>
        </w:rPr>
      </w:pPr>
      <w:r w:rsidRPr="003800E5">
        <w:rPr>
          <w:rFonts w:eastAsia="Times New Roman" w:cstheme="minorHAnsi"/>
          <w:lang w:eastAsia="es-ES"/>
        </w:rPr>
        <w:t>Comunidad parroquial.</w:t>
      </w:r>
    </w:p>
    <w:p w:rsidR="004E1921" w:rsidRPr="003800E5" w:rsidRDefault="004E1921" w:rsidP="00C11DCE">
      <w:pPr>
        <w:numPr>
          <w:ilvl w:val="0"/>
          <w:numId w:val="4"/>
        </w:numPr>
        <w:spacing w:before="100" w:beforeAutospacing="1" w:after="100" w:afterAutospacing="1" w:line="240" w:lineRule="auto"/>
        <w:jc w:val="both"/>
        <w:rPr>
          <w:rFonts w:eastAsia="Times New Roman" w:cstheme="minorHAnsi"/>
          <w:lang w:eastAsia="es-ES"/>
        </w:rPr>
      </w:pPr>
      <w:r w:rsidRPr="003800E5">
        <w:rPr>
          <w:rFonts w:eastAsia="Times New Roman" w:cstheme="minorHAnsi"/>
          <w:lang w:eastAsia="es-ES"/>
        </w:rPr>
        <w:t>Donantes y colaboradores.</w:t>
      </w:r>
    </w:p>
    <w:p w:rsidR="004E1921" w:rsidRPr="003800E5" w:rsidRDefault="004E1921" w:rsidP="00C11DCE">
      <w:pPr>
        <w:numPr>
          <w:ilvl w:val="0"/>
          <w:numId w:val="4"/>
        </w:numPr>
        <w:spacing w:before="100" w:beforeAutospacing="1" w:after="100" w:afterAutospacing="1" w:line="240" w:lineRule="auto"/>
        <w:jc w:val="both"/>
        <w:rPr>
          <w:rFonts w:eastAsia="Times New Roman" w:cstheme="minorHAnsi"/>
          <w:lang w:eastAsia="es-ES"/>
        </w:rPr>
      </w:pPr>
      <w:r w:rsidRPr="003800E5">
        <w:rPr>
          <w:rFonts w:eastAsia="Times New Roman" w:cstheme="minorHAnsi"/>
          <w:lang w:eastAsia="es-ES"/>
        </w:rPr>
        <w:t>Personas voluntarias.</w:t>
      </w:r>
    </w:p>
    <w:p w:rsidR="004E1921" w:rsidRPr="003800E5" w:rsidRDefault="004E1921" w:rsidP="00C11DCE">
      <w:pPr>
        <w:numPr>
          <w:ilvl w:val="0"/>
          <w:numId w:val="4"/>
        </w:numPr>
        <w:spacing w:before="100" w:beforeAutospacing="1" w:after="100" w:afterAutospacing="1" w:line="240" w:lineRule="auto"/>
        <w:jc w:val="both"/>
        <w:rPr>
          <w:rFonts w:eastAsia="Times New Roman" w:cstheme="minorHAnsi"/>
          <w:lang w:eastAsia="es-ES"/>
        </w:rPr>
      </w:pPr>
      <w:r w:rsidRPr="003800E5">
        <w:rPr>
          <w:rFonts w:eastAsia="Times New Roman" w:cstheme="minorHAnsi"/>
          <w:lang w:eastAsia="es-ES"/>
        </w:rPr>
        <w:t>Administraciones públicas.</w:t>
      </w:r>
    </w:p>
    <w:p w:rsidR="004E1921" w:rsidRPr="003800E5" w:rsidRDefault="004E1921" w:rsidP="00C11DCE">
      <w:pPr>
        <w:numPr>
          <w:ilvl w:val="0"/>
          <w:numId w:val="4"/>
        </w:numPr>
        <w:spacing w:before="100" w:beforeAutospacing="1" w:after="100" w:afterAutospacing="1" w:line="240" w:lineRule="auto"/>
        <w:jc w:val="both"/>
        <w:rPr>
          <w:rFonts w:eastAsia="Times New Roman" w:cstheme="minorHAnsi"/>
          <w:lang w:eastAsia="es-ES"/>
        </w:rPr>
      </w:pPr>
      <w:r w:rsidRPr="003800E5">
        <w:rPr>
          <w:rFonts w:eastAsia="Times New Roman" w:cstheme="minorHAnsi"/>
          <w:lang w:eastAsia="es-ES"/>
        </w:rPr>
        <w:t>Medios de comunicación.</w:t>
      </w:r>
    </w:p>
    <w:p w:rsidR="004E1921" w:rsidRPr="003800E5" w:rsidRDefault="004E1921" w:rsidP="00C11DCE">
      <w:pPr>
        <w:numPr>
          <w:ilvl w:val="0"/>
          <w:numId w:val="4"/>
        </w:numPr>
        <w:spacing w:before="100" w:beforeAutospacing="1" w:after="100" w:afterAutospacing="1" w:line="240" w:lineRule="auto"/>
        <w:jc w:val="both"/>
        <w:rPr>
          <w:rFonts w:eastAsia="Times New Roman" w:cstheme="minorHAnsi"/>
          <w:lang w:eastAsia="es-ES"/>
        </w:rPr>
      </w:pPr>
      <w:r w:rsidRPr="003800E5">
        <w:rPr>
          <w:rFonts w:eastAsia="Times New Roman" w:cstheme="minorHAnsi"/>
          <w:lang w:eastAsia="es-ES"/>
        </w:rPr>
        <w:t>Sociedad en general.</w:t>
      </w:r>
    </w:p>
    <w:p w:rsidR="004E1921" w:rsidRPr="003800E5" w:rsidRDefault="004E1921" w:rsidP="00C11DCE">
      <w:pPr>
        <w:numPr>
          <w:ilvl w:val="0"/>
          <w:numId w:val="4"/>
        </w:numPr>
        <w:spacing w:before="100" w:beforeAutospacing="1" w:after="100" w:afterAutospacing="1" w:line="240" w:lineRule="auto"/>
        <w:jc w:val="both"/>
        <w:rPr>
          <w:rFonts w:eastAsia="Times New Roman" w:cstheme="minorHAnsi"/>
          <w:lang w:eastAsia="es-ES"/>
        </w:rPr>
      </w:pPr>
      <w:r w:rsidRPr="003800E5">
        <w:rPr>
          <w:rFonts w:eastAsia="Times New Roman" w:cstheme="minorHAnsi"/>
          <w:lang w:eastAsia="es-ES"/>
        </w:rPr>
        <w:t>Público juvenil o educativo.</w:t>
      </w:r>
    </w:p>
    <w:p w:rsidR="004E1921" w:rsidRPr="003800E5" w:rsidRDefault="004E1921" w:rsidP="00C11DCE">
      <w:pPr>
        <w:spacing w:before="100" w:beforeAutospacing="1" w:after="100" w:afterAutospacing="1" w:line="240" w:lineRule="auto"/>
        <w:jc w:val="both"/>
        <w:rPr>
          <w:rFonts w:eastAsia="Times New Roman" w:cstheme="minorHAnsi"/>
          <w:lang w:eastAsia="es-ES"/>
        </w:rPr>
      </w:pPr>
      <w:r w:rsidRPr="003800E5">
        <w:rPr>
          <w:rFonts w:eastAsia="Times New Roman" w:cstheme="minorHAnsi"/>
          <w:lang w:eastAsia="es-ES"/>
        </w:rPr>
        <w:t>La identificación del público condiciona el lenguaje, los canales y los materiales a utilizar.</w:t>
      </w:r>
    </w:p>
    <w:p w:rsidR="00A01CD8" w:rsidRPr="00C11DCE" w:rsidRDefault="00A01CD8" w:rsidP="00C11DCE">
      <w:pPr>
        <w:jc w:val="both"/>
        <w:rPr>
          <w:rFonts w:cstheme="minorHAnsi"/>
        </w:rPr>
      </w:pPr>
    </w:p>
    <w:p w:rsidR="00A01CD8" w:rsidRPr="00C11DCE" w:rsidRDefault="002E2CD6" w:rsidP="00C11DCE">
      <w:pPr>
        <w:pStyle w:val="Prrafodelista"/>
        <w:numPr>
          <w:ilvl w:val="0"/>
          <w:numId w:val="11"/>
        </w:numPr>
        <w:jc w:val="both"/>
        <w:rPr>
          <w:rFonts w:cstheme="minorHAnsi"/>
          <w:b/>
        </w:rPr>
      </w:pPr>
      <w:r w:rsidRPr="00C11DCE">
        <w:rPr>
          <w:rFonts w:cstheme="minorHAnsi"/>
          <w:b/>
        </w:rPr>
        <w:t>Elaboración de materiales</w:t>
      </w:r>
    </w:p>
    <w:p w:rsidR="00C11DCE" w:rsidRPr="003800E5" w:rsidRDefault="00A01CD8" w:rsidP="00C11DCE">
      <w:pPr>
        <w:spacing w:before="100" w:beforeAutospacing="1" w:after="100" w:afterAutospacing="1" w:line="240" w:lineRule="auto"/>
        <w:jc w:val="both"/>
        <w:rPr>
          <w:rFonts w:eastAsia="Times New Roman" w:cstheme="minorHAnsi"/>
          <w:lang w:eastAsia="es-ES"/>
        </w:rPr>
      </w:pPr>
      <w:r w:rsidRPr="00C11DCE">
        <w:rPr>
          <w:rFonts w:cstheme="minorHAnsi"/>
        </w:rPr>
        <w:t xml:space="preserve"> </w:t>
      </w:r>
      <w:r w:rsidR="00C11DCE" w:rsidRPr="003800E5">
        <w:rPr>
          <w:rFonts w:eastAsia="Times New Roman" w:cstheme="minorHAnsi"/>
          <w:lang w:eastAsia="es-ES"/>
        </w:rPr>
        <w:t>Una vez definido el objetivo y el público destinatario, se procede a la elaboración de los materiales necesarios, que pueden incluir:</w:t>
      </w:r>
    </w:p>
    <w:p w:rsidR="00C11DCE" w:rsidRPr="003800E5" w:rsidRDefault="00C11DCE" w:rsidP="00C11DCE">
      <w:pPr>
        <w:numPr>
          <w:ilvl w:val="0"/>
          <w:numId w:val="5"/>
        </w:numPr>
        <w:spacing w:before="100" w:beforeAutospacing="1" w:after="100" w:afterAutospacing="1" w:line="240" w:lineRule="auto"/>
        <w:jc w:val="both"/>
        <w:rPr>
          <w:rFonts w:eastAsia="Times New Roman" w:cstheme="minorHAnsi"/>
          <w:lang w:eastAsia="es-ES"/>
        </w:rPr>
      </w:pPr>
      <w:r w:rsidRPr="003800E5">
        <w:rPr>
          <w:rFonts w:eastAsia="Times New Roman" w:cstheme="minorHAnsi"/>
          <w:lang w:eastAsia="es-ES"/>
        </w:rPr>
        <w:t>Cartelería.</w:t>
      </w:r>
    </w:p>
    <w:p w:rsidR="00C11DCE" w:rsidRPr="003800E5" w:rsidRDefault="00C11DCE" w:rsidP="00C11DCE">
      <w:pPr>
        <w:numPr>
          <w:ilvl w:val="0"/>
          <w:numId w:val="5"/>
        </w:numPr>
        <w:spacing w:before="100" w:beforeAutospacing="1" w:after="100" w:afterAutospacing="1" w:line="240" w:lineRule="auto"/>
        <w:jc w:val="both"/>
        <w:rPr>
          <w:rFonts w:eastAsia="Times New Roman" w:cstheme="minorHAnsi"/>
          <w:lang w:eastAsia="es-ES"/>
        </w:rPr>
      </w:pPr>
      <w:r w:rsidRPr="003800E5">
        <w:rPr>
          <w:rFonts w:eastAsia="Times New Roman" w:cstheme="minorHAnsi"/>
          <w:lang w:eastAsia="es-ES"/>
        </w:rPr>
        <w:t>Creatividades gráficas.</w:t>
      </w:r>
    </w:p>
    <w:p w:rsidR="00C11DCE" w:rsidRPr="003800E5" w:rsidRDefault="00C11DCE" w:rsidP="00C11DCE">
      <w:pPr>
        <w:numPr>
          <w:ilvl w:val="0"/>
          <w:numId w:val="5"/>
        </w:numPr>
        <w:spacing w:before="100" w:beforeAutospacing="1" w:after="100" w:afterAutospacing="1" w:line="240" w:lineRule="auto"/>
        <w:jc w:val="both"/>
        <w:rPr>
          <w:rFonts w:eastAsia="Times New Roman" w:cstheme="minorHAnsi"/>
          <w:lang w:eastAsia="es-ES"/>
        </w:rPr>
      </w:pPr>
      <w:r w:rsidRPr="003800E5">
        <w:rPr>
          <w:rFonts w:eastAsia="Times New Roman" w:cstheme="minorHAnsi"/>
          <w:lang w:eastAsia="es-ES"/>
        </w:rPr>
        <w:t>Argumentarios internos.</w:t>
      </w:r>
    </w:p>
    <w:p w:rsidR="00C11DCE" w:rsidRPr="003800E5" w:rsidRDefault="00C11DCE" w:rsidP="00C11DCE">
      <w:pPr>
        <w:numPr>
          <w:ilvl w:val="0"/>
          <w:numId w:val="5"/>
        </w:numPr>
        <w:spacing w:before="100" w:beforeAutospacing="1" w:after="100" w:afterAutospacing="1" w:line="240" w:lineRule="auto"/>
        <w:jc w:val="both"/>
        <w:rPr>
          <w:rFonts w:eastAsia="Times New Roman" w:cstheme="minorHAnsi"/>
          <w:lang w:eastAsia="es-ES"/>
        </w:rPr>
      </w:pPr>
      <w:r w:rsidRPr="003800E5">
        <w:rPr>
          <w:rFonts w:eastAsia="Times New Roman" w:cstheme="minorHAnsi"/>
          <w:lang w:eastAsia="es-ES"/>
        </w:rPr>
        <w:t>Notas de prensa.</w:t>
      </w:r>
    </w:p>
    <w:p w:rsidR="00C11DCE" w:rsidRPr="003800E5" w:rsidRDefault="00C11DCE" w:rsidP="00C11DCE">
      <w:pPr>
        <w:numPr>
          <w:ilvl w:val="0"/>
          <w:numId w:val="5"/>
        </w:numPr>
        <w:spacing w:before="100" w:beforeAutospacing="1" w:after="100" w:afterAutospacing="1" w:line="240" w:lineRule="auto"/>
        <w:jc w:val="both"/>
        <w:rPr>
          <w:rFonts w:eastAsia="Times New Roman" w:cstheme="minorHAnsi"/>
          <w:lang w:eastAsia="es-ES"/>
        </w:rPr>
      </w:pPr>
      <w:r w:rsidRPr="003800E5">
        <w:rPr>
          <w:rFonts w:eastAsia="Times New Roman" w:cstheme="minorHAnsi"/>
          <w:lang w:eastAsia="es-ES"/>
        </w:rPr>
        <w:t>Material audiovisual.</w:t>
      </w:r>
    </w:p>
    <w:p w:rsidR="00C11DCE" w:rsidRPr="003800E5" w:rsidRDefault="00C11DCE" w:rsidP="00C11DCE">
      <w:pPr>
        <w:numPr>
          <w:ilvl w:val="0"/>
          <w:numId w:val="5"/>
        </w:numPr>
        <w:spacing w:before="100" w:beforeAutospacing="1" w:after="100" w:afterAutospacing="1" w:line="240" w:lineRule="auto"/>
        <w:jc w:val="both"/>
        <w:rPr>
          <w:rFonts w:eastAsia="Times New Roman" w:cstheme="minorHAnsi"/>
          <w:lang w:eastAsia="es-ES"/>
        </w:rPr>
      </w:pPr>
      <w:r w:rsidRPr="003800E5">
        <w:rPr>
          <w:rFonts w:eastAsia="Times New Roman" w:cstheme="minorHAnsi"/>
          <w:lang w:eastAsia="es-ES"/>
        </w:rPr>
        <w:t xml:space="preserve">Adaptación de campañas promovidas por </w:t>
      </w:r>
      <w:r w:rsidRPr="00C11DCE">
        <w:rPr>
          <w:rFonts w:eastAsia="Times New Roman" w:cstheme="minorHAnsi"/>
          <w:lang w:eastAsia="es-ES"/>
        </w:rPr>
        <w:t>Cáritas Española</w:t>
      </w:r>
      <w:r w:rsidRPr="003800E5">
        <w:rPr>
          <w:rFonts w:eastAsia="Times New Roman" w:cstheme="minorHAnsi"/>
          <w:lang w:eastAsia="es-ES"/>
        </w:rPr>
        <w:t xml:space="preserve"> al contexto diocesano.</w:t>
      </w:r>
    </w:p>
    <w:p w:rsidR="00C11DCE" w:rsidRPr="003800E5" w:rsidRDefault="00C11DCE" w:rsidP="00C11DCE">
      <w:pPr>
        <w:spacing w:before="100" w:beforeAutospacing="1" w:after="100" w:afterAutospacing="1" w:line="240" w:lineRule="auto"/>
        <w:jc w:val="both"/>
        <w:rPr>
          <w:rFonts w:eastAsia="Times New Roman" w:cstheme="minorHAnsi"/>
          <w:lang w:eastAsia="es-ES"/>
        </w:rPr>
      </w:pPr>
      <w:r w:rsidRPr="003800E5">
        <w:rPr>
          <w:rFonts w:eastAsia="Times New Roman" w:cstheme="minorHAnsi"/>
          <w:lang w:eastAsia="es-ES"/>
        </w:rPr>
        <w:t>Todo material es revisado antes de su difusión para asegurar:</w:t>
      </w:r>
    </w:p>
    <w:p w:rsidR="00C11DCE" w:rsidRPr="003800E5" w:rsidRDefault="00C11DCE" w:rsidP="00C11DCE">
      <w:pPr>
        <w:numPr>
          <w:ilvl w:val="0"/>
          <w:numId w:val="6"/>
        </w:numPr>
        <w:spacing w:before="100" w:beforeAutospacing="1" w:after="100" w:afterAutospacing="1" w:line="240" w:lineRule="auto"/>
        <w:jc w:val="both"/>
        <w:rPr>
          <w:rFonts w:eastAsia="Times New Roman" w:cstheme="minorHAnsi"/>
          <w:lang w:eastAsia="es-ES"/>
        </w:rPr>
      </w:pPr>
      <w:r w:rsidRPr="003800E5">
        <w:rPr>
          <w:rFonts w:eastAsia="Times New Roman" w:cstheme="minorHAnsi"/>
          <w:lang w:eastAsia="es-ES"/>
        </w:rPr>
        <w:t>Coherencia con la identidad corporativa.</w:t>
      </w:r>
    </w:p>
    <w:p w:rsidR="00C11DCE" w:rsidRPr="003800E5" w:rsidRDefault="00C11DCE" w:rsidP="00C11DCE">
      <w:pPr>
        <w:numPr>
          <w:ilvl w:val="0"/>
          <w:numId w:val="6"/>
        </w:numPr>
        <w:spacing w:before="100" w:beforeAutospacing="1" w:after="100" w:afterAutospacing="1" w:line="240" w:lineRule="auto"/>
        <w:jc w:val="both"/>
        <w:rPr>
          <w:rFonts w:eastAsia="Times New Roman" w:cstheme="minorHAnsi"/>
          <w:lang w:eastAsia="es-ES"/>
        </w:rPr>
      </w:pPr>
      <w:r w:rsidRPr="003800E5">
        <w:rPr>
          <w:rFonts w:eastAsia="Times New Roman" w:cstheme="minorHAnsi"/>
          <w:lang w:eastAsia="es-ES"/>
        </w:rPr>
        <w:t>Adecuación del mensaje.</w:t>
      </w:r>
    </w:p>
    <w:p w:rsidR="00C11DCE" w:rsidRPr="003800E5" w:rsidRDefault="00C11DCE" w:rsidP="00C11DCE">
      <w:pPr>
        <w:numPr>
          <w:ilvl w:val="0"/>
          <w:numId w:val="6"/>
        </w:numPr>
        <w:spacing w:before="100" w:beforeAutospacing="1" w:after="100" w:afterAutospacing="1" w:line="240" w:lineRule="auto"/>
        <w:jc w:val="both"/>
        <w:rPr>
          <w:rFonts w:eastAsia="Times New Roman" w:cstheme="minorHAnsi"/>
          <w:lang w:eastAsia="es-ES"/>
        </w:rPr>
      </w:pPr>
      <w:r w:rsidRPr="003800E5">
        <w:rPr>
          <w:rFonts w:eastAsia="Times New Roman" w:cstheme="minorHAnsi"/>
          <w:lang w:eastAsia="es-ES"/>
        </w:rPr>
        <w:t>Cumplimiento normativo (especialmente protección de datos e imagen).</w:t>
      </w:r>
    </w:p>
    <w:p w:rsidR="00C11DCE" w:rsidRPr="00C11DCE" w:rsidRDefault="00C11DCE" w:rsidP="00C11DCE">
      <w:pPr>
        <w:numPr>
          <w:ilvl w:val="0"/>
          <w:numId w:val="6"/>
        </w:numPr>
        <w:spacing w:before="100" w:beforeAutospacing="1" w:after="100" w:afterAutospacing="1" w:line="240" w:lineRule="auto"/>
        <w:jc w:val="both"/>
        <w:rPr>
          <w:rFonts w:eastAsia="Times New Roman" w:cstheme="minorHAnsi"/>
          <w:lang w:eastAsia="es-ES"/>
        </w:rPr>
      </w:pPr>
      <w:r w:rsidRPr="003800E5">
        <w:rPr>
          <w:rFonts w:eastAsia="Times New Roman" w:cstheme="minorHAnsi"/>
          <w:lang w:eastAsia="es-ES"/>
        </w:rPr>
        <w:t>Corrección técnica de la información.</w:t>
      </w:r>
    </w:p>
    <w:p w:rsidR="00C11DCE" w:rsidRPr="003800E5" w:rsidRDefault="00C11DCE" w:rsidP="00C11DCE">
      <w:pPr>
        <w:numPr>
          <w:ilvl w:val="0"/>
          <w:numId w:val="6"/>
        </w:numPr>
        <w:spacing w:before="100" w:beforeAutospacing="1" w:after="100" w:afterAutospacing="1" w:line="240" w:lineRule="auto"/>
        <w:jc w:val="both"/>
        <w:rPr>
          <w:rFonts w:eastAsia="Times New Roman" w:cstheme="minorHAnsi"/>
          <w:lang w:eastAsia="es-ES"/>
        </w:rPr>
      </w:pPr>
      <w:r w:rsidRPr="00C11DCE">
        <w:rPr>
          <w:rFonts w:eastAsia="Times New Roman" w:cstheme="minorHAnsi"/>
          <w:lang w:eastAsia="es-ES"/>
        </w:rPr>
        <w:lastRenderedPageBreak/>
        <w:t>Correcta utilización de logotipos.</w:t>
      </w:r>
    </w:p>
    <w:p w:rsidR="00A01CD8" w:rsidRPr="00C11DCE" w:rsidRDefault="00A01CD8" w:rsidP="00C11DCE">
      <w:pPr>
        <w:jc w:val="both"/>
        <w:rPr>
          <w:rFonts w:cstheme="minorHAnsi"/>
        </w:rPr>
      </w:pPr>
    </w:p>
    <w:p w:rsidR="002E2CD6" w:rsidRPr="00C11DCE" w:rsidRDefault="002E2CD6" w:rsidP="00C11DCE">
      <w:pPr>
        <w:pStyle w:val="Prrafodelista"/>
        <w:numPr>
          <w:ilvl w:val="0"/>
          <w:numId w:val="11"/>
        </w:numPr>
        <w:jc w:val="both"/>
        <w:rPr>
          <w:rFonts w:cstheme="minorHAnsi"/>
          <w:b/>
        </w:rPr>
      </w:pPr>
      <w:r w:rsidRPr="00C11DCE">
        <w:rPr>
          <w:rFonts w:cstheme="minorHAnsi"/>
          <w:b/>
        </w:rPr>
        <w:t>Difusión y ejecución</w:t>
      </w:r>
    </w:p>
    <w:p w:rsidR="00C11DCE" w:rsidRPr="003800E5" w:rsidRDefault="00A01CD8" w:rsidP="00C11DCE">
      <w:pPr>
        <w:spacing w:before="100" w:beforeAutospacing="1" w:after="100" w:afterAutospacing="1" w:line="240" w:lineRule="auto"/>
        <w:jc w:val="both"/>
        <w:rPr>
          <w:rFonts w:eastAsia="Times New Roman" w:cstheme="minorHAnsi"/>
          <w:lang w:eastAsia="es-ES"/>
        </w:rPr>
      </w:pPr>
      <w:r w:rsidRPr="00C11DCE">
        <w:rPr>
          <w:rFonts w:cstheme="minorHAnsi"/>
        </w:rPr>
        <w:t xml:space="preserve"> </w:t>
      </w:r>
      <w:r w:rsidR="00C11DCE" w:rsidRPr="003800E5">
        <w:rPr>
          <w:rFonts w:eastAsia="Times New Roman" w:cstheme="minorHAnsi"/>
          <w:lang w:eastAsia="es-ES"/>
        </w:rPr>
        <w:t>La difusión se realiza a través de los</w:t>
      </w:r>
      <w:r w:rsidR="00C11DCE" w:rsidRPr="00C11DCE">
        <w:rPr>
          <w:rFonts w:eastAsia="Times New Roman" w:cstheme="minorHAnsi"/>
          <w:lang w:eastAsia="es-ES"/>
        </w:rPr>
        <w:t xml:space="preserve"> siguientes</w:t>
      </w:r>
      <w:r w:rsidR="00C11DCE" w:rsidRPr="003800E5">
        <w:rPr>
          <w:rFonts w:eastAsia="Times New Roman" w:cstheme="minorHAnsi"/>
          <w:lang w:eastAsia="es-ES"/>
        </w:rPr>
        <w:t xml:space="preserve"> canales:</w:t>
      </w:r>
    </w:p>
    <w:p w:rsidR="00C11DCE" w:rsidRPr="003800E5" w:rsidRDefault="00C11DCE" w:rsidP="00C11DCE">
      <w:pPr>
        <w:numPr>
          <w:ilvl w:val="0"/>
          <w:numId w:val="7"/>
        </w:numPr>
        <w:spacing w:before="100" w:beforeAutospacing="1" w:after="100" w:afterAutospacing="1" w:line="240" w:lineRule="auto"/>
        <w:jc w:val="both"/>
        <w:rPr>
          <w:rFonts w:eastAsia="Times New Roman" w:cstheme="minorHAnsi"/>
          <w:lang w:eastAsia="es-ES"/>
        </w:rPr>
      </w:pPr>
      <w:r w:rsidRPr="003800E5">
        <w:rPr>
          <w:rFonts w:eastAsia="Times New Roman" w:cstheme="minorHAnsi"/>
          <w:lang w:eastAsia="es-ES"/>
        </w:rPr>
        <w:t>Publicación en la página web institucional.</w:t>
      </w:r>
    </w:p>
    <w:p w:rsidR="00C11DCE" w:rsidRPr="003800E5" w:rsidRDefault="00C11DCE" w:rsidP="00C11DCE">
      <w:pPr>
        <w:numPr>
          <w:ilvl w:val="0"/>
          <w:numId w:val="7"/>
        </w:numPr>
        <w:spacing w:before="100" w:beforeAutospacing="1" w:after="100" w:afterAutospacing="1" w:line="240" w:lineRule="auto"/>
        <w:jc w:val="both"/>
        <w:rPr>
          <w:rFonts w:eastAsia="Times New Roman" w:cstheme="minorHAnsi"/>
          <w:lang w:eastAsia="es-ES"/>
        </w:rPr>
      </w:pPr>
      <w:r w:rsidRPr="003800E5">
        <w:rPr>
          <w:rFonts w:eastAsia="Times New Roman" w:cstheme="minorHAnsi"/>
          <w:lang w:eastAsia="es-ES"/>
        </w:rPr>
        <w:t>Publicaciones en redes sociales.</w:t>
      </w:r>
    </w:p>
    <w:p w:rsidR="00C11DCE" w:rsidRPr="003800E5" w:rsidRDefault="00C11DCE" w:rsidP="00C11DCE">
      <w:pPr>
        <w:numPr>
          <w:ilvl w:val="0"/>
          <w:numId w:val="7"/>
        </w:numPr>
        <w:spacing w:before="100" w:beforeAutospacing="1" w:after="100" w:afterAutospacing="1" w:line="240" w:lineRule="auto"/>
        <w:jc w:val="both"/>
        <w:rPr>
          <w:rFonts w:eastAsia="Times New Roman" w:cstheme="minorHAnsi"/>
          <w:lang w:eastAsia="es-ES"/>
        </w:rPr>
      </w:pPr>
      <w:r w:rsidRPr="003800E5">
        <w:rPr>
          <w:rFonts w:eastAsia="Times New Roman" w:cstheme="minorHAnsi"/>
          <w:lang w:eastAsia="es-ES"/>
        </w:rPr>
        <w:t>Envío de notas de prensa.</w:t>
      </w:r>
    </w:p>
    <w:p w:rsidR="00C11DCE" w:rsidRPr="003800E5" w:rsidRDefault="00C11DCE" w:rsidP="00C11DCE">
      <w:pPr>
        <w:numPr>
          <w:ilvl w:val="0"/>
          <w:numId w:val="7"/>
        </w:numPr>
        <w:spacing w:before="100" w:beforeAutospacing="1" w:after="100" w:afterAutospacing="1" w:line="240" w:lineRule="auto"/>
        <w:jc w:val="both"/>
        <w:rPr>
          <w:rFonts w:eastAsia="Times New Roman" w:cstheme="minorHAnsi"/>
          <w:lang w:eastAsia="es-ES"/>
        </w:rPr>
      </w:pPr>
      <w:r w:rsidRPr="003800E5">
        <w:rPr>
          <w:rFonts w:eastAsia="Times New Roman" w:cstheme="minorHAnsi"/>
          <w:lang w:eastAsia="es-ES"/>
        </w:rPr>
        <w:t>Convocatoria a medios de comunicación cuando proceda.</w:t>
      </w:r>
    </w:p>
    <w:p w:rsidR="00C11DCE" w:rsidRPr="003800E5" w:rsidRDefault="00C11DCE" w:rsidP="00C11DCE">
      <w:pPr>
        <w:numPr>
          <w:ilvl w:val="0"/>
          <w:numId w:val="7"/>
        </w:numPr>
        <w:spacing w:before="100" w:beforeAutospacing="1" w:after="100" w:afterAutospacing="1" w:line="240" w:lineRule="auto"/>
        <w:jc w:val="both"/>
        <w:rPr>
          <w:rFonts w:eastAsia="Times New Roman" w:cstheme="minorHAnsi"/>
          <w:lang w:eastAsia="es-ES"/>
        </w:rPr>
      </w:pPr>
      <w:r w:rsidRPr="003800E5">
        <w:rPr>
          <w:rFonts w:eastAsia="Times New Roman" w:cstheme="minorHAnsi"/>
          <w:lang w:eastAsia="es-ES"/>
        </w:rPr>
        <w:t>Comunicación interna a equipos y Cáritas parroquiales.</w:t>
      </w:r>
    </w:p>
    <w:p w:rsidR="00C11DCE" w:rsidRPr="003800E5" w:rsidRDefault="00C11DCE" w:rsidP="00C11DCE">
      <w:pPr>
        <w:numPr>
          <w:ilvl w:val="0"/>
          <w:numId w:val="7"/>
        </w:numPr>
        <w:spacing w:before="100" w:beforeAutospacing="1" w:after="100" w:afterAutospacing="1" w:line="240" w:lineRule="auto"/>
        <w:jc w:val="both"/>
        <w:rPr>
          <w:rFonts w:eastAsia="Times New Roman" w:cstheme="minorHAnsi"/>
          <w:lang w:eastAsia="es-ES"/>
        </w:rPr>
      </w:pPr>
      <w:r w:rsidRPr="003800E5">
        <w:rPr>
          <w:rFonts w:eastAsia="Times New Roman" w:cstheme="minorHAnsi"/>
          <w:lang w:eastAsia="es-ES"/>
        </w:rPr>
        <w:t>Ejecución del propio evento o actividad.</w:t>
      </w:r>
    </w:p>
    <w:p w:rsidR="00C11DCE" w:rsidRPr="003800E5" w:rsidRDefault="00C11DCE" w:rsidP="00C11DCE">
      <w:pPr>
        <w:spacing w:before="100" w:beforeAutospacing="1" w:after="100" w:afterAutospacing="1" w:line="240" w:lineRule="auto"/>
        <w:jc w:val="both"/>
        <w:rPr>
          <w:rFonts w:eastAsia="Times New Roman" w:cstheme="minorHAnsi"/>
          <w:lang w:eastAsia="es-ES"/>
        </w:rPr>
      </w:pPr>
      <w:r w:rsidRPr="003800E5">
        <w:rPr>
          <w:rFonts w:eastAsia="Times New Roman" w:cstheme="minorHAnsi"/>
          <w:lang w:eastAsia="es-ES"/>
        </w:rPr>
        <w:t>Se garantiza que las publicaciones se ajusten al calendario previsto y que exista coordinación entre las distintas áreas implicadas.</w:t>
      </w:r>
    </w:p>
    <w:p w:rsidR="00A01CD8" w:rsidRPr="00C11DCE" w:rsidRDefault="00A01CD8" w:rsidP="00C11DCE">
      <w:pPr>
        <w:jc w:val="both"/>
        <w:rPr>
          <w:rFonts w:cstheme="minorHAnsi"/>
        </w:rPr>
      </w:pPr>
    </w:p>
    <w:p w:rsidR="002E2CD6" w:rsidRPr="00C11DCE" w:rsidRDefault="002E2CD6" w:rsidP="00C11DCE">
      <w:pPr>
        <w:pStyle w:val="Prrafodelista"/>
        <w:numPr>
          <w:ilvl w:val="0"/>
          <w:numId w:val="11"/>
        </w:numPr>
        <w:jc w:val="both"/>
        <w:rPr>
          <w:rFonts w:cstheme="minorHAnsi"/>
          <w:b/>
        </w:rPr>
      </w:pPr>
      <w:r w:rsidRPr="00C11DCE">
        <w:rPr>
          <w:rFonts w:cstheme="minorHAnsi"/>
          <w:b/>
        </w:rPr>
        <w:t>Cobertura</w:t>
      </w:r>
      <w:r w:rsidR="00A01CD8" w:rsidRPr="00C11DCE">
        <w:rPr>
          <w:rFonts w:cstheme="minorHAnsi"/>
          <w:b/>
        </w:rPr>
        <w:t xml:space="preserve"> posterior</w:t>
      </w:r>
    </w:p>
    <w:p w:rsidR="00C11DCE" w:rsidRPr="003800E5" w:rsidRDefault="00A01CD8" w:rsidP="00C11DCE">
      <w:pPr>
        <w:spacing w:before="100" w:beforeAutospacing="1" w:after="100" w:afterAutospacing="1" w:line="240" w:lineRule="auto"/>
        <w:jc w:val="both"/>
        <w:rPr>
          <w:rFonts w:eastAsia="Times New Roman" w:cstheme="minorHAnsi"/>
          <w:lang w:eastAsia="es-ES"/>
        </w:rPr>
      </w:pPr>
      <w:r w:rsidRPr="00C11DCE">
        <w:rPr>
          <w:rFonts w:cstheme="minorHAnsi"/>
        </w:rPr>
        <w:t xml:space="preserve"> </w:t>
      </w:r>
      <w:r w:rsidR="00C11DCE" w:rsidRPr="003800E5">
        <w:rPr>
          <w:rFonts w:eastAsia="Times New Roman" w:cstheme="minorHAnsi"/>
          <w:lang w:eastAsia="es-ES"/>
        </w:rPr>
        <w:t>Tras la realización de la actividad, se lleva a cabo la cobertura informativa correspondiente, que puede incluir:</w:t>
      </w:r>
    </w:p>
    <w:p w:rsidR="00C11DCE" w:rsidRPr="003800E5" w:rsidRDefault="00C11DCE" w:rsidP="00C11DCE">
      <w:pPr>
        <w:numPr>
          <w:ilvl w:val="0"/>
          <w:numId w:val="8"/>
        </w:numPr>
        <w:spacing w:before="100" w:beforeAutospacing="1" w:after="100" w:afterAutospacing="1" w:line="240" w:lineRule="auto"/>
        <w:jc w:val="both"/>
        <w:rPr>
          <w:rFonts w:eastAsia="Times New Roman" w:cstheme="minorHAnsi"/>
          <w:lang w:eastAsia="es-ES"/>
        </w:rPr>
      </w:pPr>
      <w:r w:rsidRPr="003800E5">
        <w:rPr>
          <w:rFonts w:eastAsia="Times New Roman" w:cstheme="minorHAnsi"/>
          <w:lang w:eastAsia="es-ES"/>
        </w:rPr>
        <w:t>Elaboración de nota de prensa posterior.</w:t>
      </w:r>
    </w:p>
    <w:p w:rsidR="00C11DCE" w:rsidRPr="003800E5" w:rsidRDefault="00C11DCE" w:rsidP="00C11DCE">
      <w:pPr>
        <w:numPr>
          <w:ilvl w:val="0"/>
          <w:numId w:val="8"/>
        </w:numPr>
        <w:spacing w:before="100" w:beforeAutospacing="1" w:after="100" w:afterAutospacing="1" w:line="240" w:lineRule="auto"/>
        <w:jc w:val="both"/>
        <w:rPr>
          <w:rFonts w:eastAsia="Times New Roman" w:cstheme="minorHAnsi"/>
          <w:lang w:eastAsia="es-ES"/>
        </w:rPr>
      </w:pPr>
      <w:r w:rsidRPr="003800E5">
        <w:rPr>
          <w:rFonts w:eastAsia="Times New Roman" w:cstheme="minorHAnsi"/>
          <w:lang w:eastAsia="es-ES"/>
        </w:rPr>
        <w:t>Publicación de resumen en web.</w:t>
      </w:r>
    </w:p>
    <w:p w:rsidR="00C11DCE" w:rsidRPr="003800E5" w:rsidRDefault="00C11DCE" w:rsidP="00C11DCE">
      <w:pPr>
        <w:numPr>
          <w:ilvl w:val="0"/>
          <w:numId w:val="8"/>
        </w:numPr>
        <w:spacing w:before="100" w:beforeAutospacing="1" w:after="100" w:afterAutospacing="1" w:line="240" w:lineRule="auto"/>
        <w:jc w:val="both"/>
        <w:rPr>
          <w:rFonts w:eastAsia="Times New Roman" w:cstheme="minorHAnsi"/>
          <w:lang w:eastAsia="es-ES"/>
        </w:rPr>
      </w:pPr>
      <w:r w:rsidRPr="003800E5">
        <w:rPr>
          <w:rFonts w:eastAsia="Times New Roman" w:cstheme="minorHAnsi"/>
          <w:lang w:eastAsia="es-ES"/>
        </w:rPr>
        <w:t>Difusión en redes sociales.</w:t>
      </w:r>
    </w:p>
    <w:p w:rsidR="00C11DCE" w:rsidRPr="003800E5" w:rsidRDefault="00C11DCE" w:rsidP="00C11DCE">
      <w:pPr>
        <w:numPr>
          <w:ilvl w:val="0"/>
          <w:numId w:val="8"/>
        </w:numPr>
        <w:spacing w:before="100" w:beforeAutospacing="1" w:after="100" w:afterAutospacing="1" w:line="240" w:lineRule="auto"/>
        <w:jc w:val="both"/>
        <w:rPr>
          <w:rFonts w:eastAsia="Times New Roman" w:cstheme="minorHAnsi"/>
          <w:lang w:eastAsia="es-ES"/>
        </w:rPr>
      </w:pPr>
      <w:r w:rsidRPr="003800E5">
        <w:rPr>
          <w:rFonts w:eastAsia="Times New Roman" w:cstheme="minorHAnsi"/>
          <w:lang w:eastAsia="es-ES"/>
        </w:rPr>
        <w:t>Selección y edición de imágenes.</w:t>
      </w:r>
    </w:p>
    <w:p w:rsidR="00C11DCE" w:rsidRPr="003800E5" w:rsidRDefault="00C11DCE" w:rsidP="00C11DCE">
      <w:pPr>
        <w:numPr>
          <w:ilvl w:val="0"/>
          <w:numId w:val="8"/>
        </w:numPr>
        <w:spacing w:before="100" w:beforeAutospacing="1" w:after="100" w:afterAutospacing="1" w:line="240" w:lineRule="auto"/>
        <w:jc w:val="both"/>
        <w:rPr>
          <w:rFonts w:eastAsia="Times New Roman" w:cstheme="minorHAnsi"/>
          <w:lang w:eastAsia="es-ES"/>
        </w:rPr>
      </w:pPr>
      <w:r w:rsidRPr="00C11DCE">
        <w:rPr>
          <w:rFonts w:eastAsia="Times New Roman" w:cstheme="minorHAnsi"/>
          <w:lang w:eastAsia="es-ES"/>
        </w:rPr>
        <w:t>Recogida de impactos en medios para lo que existe el documento “Difusión en medios”.</w:t>
      </w:r>
    </w:p>
    <w:p w:rsidR="00C11DCE" w:rsidRPr="003800E5" w:rsidRDefault="00C11DCE" w:rsidP="00C11DCE">
      <w:pPr>
        <w:spacing w:before="100" w:beforeAutospacing="1" w:after="100" w:afterAutospacing="1" w:line="240" w:lineRule="auto"/>
        <w:jc w:val="both"/>
        <w:rPr>
          <w:rFonts w:eastAsia="Times New Roman" w:cstheme="minorHAnsi"/>
          <w:lang w:eastAsia="es-ES"/>
        </w:rPr>
      </w:pPr>
      <w:r w:rsidRPr="003800E5">
        <w:rPr>
          <w:rFonts w:eastAsia="Times New Roman" w:cstheme="minorHAnsi"/>
          <w:lang w:eastAsia="es-ES"/>
        </w:rPr>
        <w:t>Esta fase permite dar visibilidad a la acción realizada y reforzar la transparencia institucional.</w:t>
      </w:r>
    </w:p>
    <w:p w:rsidR="00A01CD8" w:rsidRPr="00C11DCE" w:rsidRDefault="00A01CD8" w:rsidP="00C11DCE">
      <w:pPr>
        <w:jc w:val="both"/>
        <w:rPr>
          <w:rFonts w:cstheme="minorHAnsi"/>
        </w:rPr>
      </w:pPr>
    </w:p>
    <w:p w:rsidR="00A01CD8" w:rsidRPr="00C11DCE" w:rsidRDefault="00A01CD8" w:rsidP="00C11DCE">
      <w:pPr>
        <w:pStyle w:val="Prrafodelista"/>
        <w:numPr>
          <w:ilvl w:val="0"/>
          <w:numId w:val="11"/>
        </w:numPr>
        <w:jc w:val="both"/>
        <w:rPr>
          <w:rFonts w:cstheme="minorHAnsi"/>
          <w:b/>
        </w:rPr>
      </w:pPr>
      <w:r w:rsidRPr="00C11DCE">
        <w:rPr>
          <w:rFonts w:cstheme="minorHAnsi"/>
          <w:b/>
        </w:rPr>
        <w:t>Archivo y conservación de la documentación generada</w:t>
      </w:r>
    </w:p>
    <w:p w:rsidR="00C11DCE" w:rsidRPr="003800E5" w:rsidRDefault="00A01CD8" w:rsidP="00C11DCE">
      <w:pPr>
        <w:spacing w:before="100" w:beforeAutospacing="1" w:after="100" w:afterAutospacing="1" w:line="240" w:lineRule="auto"/>
        <w:jc w:val="both"/>
        <w:rPr>
          <w:rFonts w:eastAsia="Times New Roman" w:cstheme="minorHAnsi"/>
          <w:lang w:eastAsia="es-ES"/>
        </w:rPr>
      </w:pPr>
      <w:r w:rsidRPr="00C11DCE">
        <w:rPr>
          <w:rFonts w:cstheme="minorHAnsi"/>
        </w:rPr>
        <w:t xml:space="preserve"> </w:t>
      </w:r>
      <w:r w:rsidR="00C11DCE" w:rsidRPr="003800E5">
        <w:rPr>
          <w:rFonts w:eastAsia="Times New Roman" w:cstheme="minorHAnsi"/>
          <w:lang w:eastAsia="es-ES"/>
        </w:rPr>
        <w:t>Toda la documentación derivada de la acción se archiva en el servidor interno de la entidad, siguiendo criterios de orden y trazabilidad:</w:t>
      </w:r>
    </w:p>
    <w:p w:rsidR="00C11DCE" w:rsidRPr="003800E5" w:rsidRDefault="00C11DCE" w:rsidP="00C11DCE">
      <w:pPr>
        <w:numPr>
          <w:ilvl w:val="0"/>
          <w:numId w:val="9"/>
        </w:numPr>
        <w:spacing w:before="100" w:beforeAutospacing="1" w:after="100" w:afterAutospacing="1" w:line="240" w:lineRule="auto"/>
        <w:jc w:val="both"/>
        <w:rPr>
          <w:rFonts w:eastAsia="Times New Roman" w:cstheme="minorHAnsi"/>
          <w:lang w:eastAsia="es-ES"/>
        </w:rPr>
      </w:pPr>
      <w:r w:rsidRPr="003800E5">
        <w:rPr>
          <w:rFonts w:eastAsia="Times New Roman" w:cstheme="minorHAnsi"/>
          <w:lang w:eastAsia="es-ES"/>
        </w:rPr>
        <w:t>Archivo cronológico por fecha.</w:t>
      </w:r>
    </w:p>
    <w:p w:rsidR="00C11DCE" w:rsidRPr="003800E5" w:rsidRDefault="00C11DCE" w:rsidP="00C11DCE">
      <w:pPr>
        <w:numPr>
          <w:ilvl w:val="0"/>
          <w:numId w:val="9"/>
        </w:numPr>
        <w:spacing w:before="100" w:beforeAutospacing="1" w:after="100" w:afterAutospacing="1" w:line="240" w:lineRule="auto"/>
        <w:jc w:val="both"/>
        <w:rPr>
          <w:rFonts w:eastAsia="Times New Roman" w:cstheme="minorHAnsi"/>
          <w:lang w:eastAsia="es-ES"/>
        </w:rPr>
      </w:pPr>
      <w:r w:rsidRPr="003800E5">
        <w:rPr>
          <w:rFonts w:eastAsia="Times New Roman" w:cstheme="minorHAnsi"/>
          <w:lang w:eastAsia="es-ES"/>
        </w:rPr>
        <w:t>Clasificación por áreas o programas.</w:t>
      </w:r>
    </w:p>
    <w:p w:rsidR="00C11DCE" w:rsidRPr="003800E5" w:rsidRDefault="00C11DCE" w:rsidP="00C11DCE">
      <w:pPr>
        <w:numPr>
          <w:ilvl w:val="0"/>
          <w:numId w:val="9"/>
        </w:numPr>
        <w:spacing w:before="100" w:beforeAutospacing="1" w:after="100" w:afterAutospacing="1" w:line="240" w:lineRule="auto"/>
        <w:jc w:val="both"/>
        <w:rPr>
          <w:rFonts w:eastAsia="Times New Roman" w:cstheme="minorHAnsi"/>
          <w:lang w:eastAsia="es-ES"/>
        </w:rPr>
      </w:pPr>
      <w:r w:rsidRPr="003800E5">
        <w:rPr>
          <w:rFonts w:eastAsia="Times New Roman" w:cstheme="minorHAnsi"/>
          <w:lang w:eastAsia="es-ES"/>
        </w:rPr>
        <w:t>Conservación de imágenes.</w:t>
      </w:r>
    </w:p>
    <w:p w:rsidR="00C11DCE" w:rsidRPr="003800E5" w:rsidRDefault="00C11DCE" w:rsidP="00C11DCE">
      <w:pPr>
        <w:numPr>
          <w:ilvl w:val="0"/>
          <w:numId w:val="9"/>
        </w:numPr>
        <w:spacing w:before="100" w:beforeAutospacing="1" w:after="100" w:afterAutospacing="1" w:line="240" w:lineRule="auto"/>
        <w:jc w:val="both"/>
        <w:rPr>
          <w:rFonts w:eastAsia="Times New Roman" w:cstheme="minorHAnsi"/>
          <w:lang w:eastAsia="es-ES"/>
        </w:rPr>
      </w:pPr>
      <w:r w:rsidRPr="003800E5">
        <w:rPr>
          <w:rFonts w:eastAsia="Times New Roman" w:cstheme="minorHAnsi"/>
          <w:lang w:eastAsia="es-ES"/>
        </w:rPr>
        <w:t>Conservación de notas de prensa.</w:t>
      </w:r>
    </w:p>
    <w:p w:rsidR="00C11DCE" w:rsidRPr="003800E5" w:rsidRDefault="00C11DCE" w:rsidP="00C11DCE">
      <w:pPr>
        <w:numPr>
          <w:ilvl w:val="0"/>
          <w:numId w:val="9"/>
        </w:numPr>
        <w:spacing w:before="100" w:beforeAutospacing="1" w:after="100" w:afterAutospacing="1" w:line="240" w:lineRule="auto"/>
        <w:jc w:val="both"/>
        <w:rPr>
          <w:rFonts w:eastAsia="Times New Roman" w:cstheme="minorHAnsi"/>
          <w:lang w:eastAsia="es-ES"/>
        </w:rPr>
      </w:pPr>
      <w:r w:rsidRPr="003800E5">
        <w:rPr>
          <w:rFonts w:eastAsia="Times New Roman" w:cstheme="minorHAnsi"/>
          <w:lang w:eastAsia="es-ES"/>
        </w:rPr>
        <w:t>Conservación de materiales gráficos finales.</w:t>
      </w:r>
    </w:p>
    <w:p w:rsidR="00C11DCE" w:rsidRPr="003800E5" w:rsidRDefault="00C11DCE" w:rsidP="00C11DCE">
      <w:pPr>
        <w:spacing w:before="100" w:beforeAutospacing="1" w:after="100" w:afterAutospacing="1" w:line="240" w:lineRule="auto"/>
        <w:jc w:val="both"/>
        <w:rPr>
          <w:rFonts w:eastAsia="Times New Roman" w:cstheme="minorHAnsi"/>
          <w:lang w:eastAsia="es-ES"/>
        </w:rPr>
      </w:pPr>
      <w:r w:rsidRPr="003800E5">
        <w:rPr>
          <w:rFonts w:eastAsia="Times New Roman" w:cstheme="minorHAnsi"/>
          <w:lang w:eastAsia="es-ES"/>
        </w:rPr>
        <w:t>El archivo digital constituye evidencia documental del proceso y facilita:</w:t>
      </w:r>
    </w:p>
    <w:p w:rsidR="00C11DCE" w:rsidRPr="003800E5" w:rsidRDefault="00C11DCE" w:rsidP="00C11DCE">
      <w:pPr>
        <w:numPr>
          <w:ilvl w:val="0"/>
          <w:numId w:val="10"/>
        </w:numPr>
        <w:spacing w:before="100" w:beforeAutospacing="1" w:after="100" w:afterAutospacing="1" w:line="240" w:lineRule="auto"/>
        <w:jc w:val="both"/>
        <w:rPr>
          <w:rFonts w:eastAsia="Times New Roman" w:cstheme="minorHAnsi"/>
          <w:lang w:eastAsia="es-ES"/>
        </w:rPr>
      </w:pPr>
      <w:r w:rsidRPr="003800E5">
        <w:rPr>
          <w:rFonts w:eastAsia="Times New Roman" w:cstheme="minorHAnsi"/>
          <w:lang w:eastAsia="es-ES"/>
        </w:rPr>
        <w:lastRenderedPageBreak/>
        <w:t>Seguimiento histórico.</w:t>
      </w:r>
    </w:p>
    <w:p w:rsidR="00C11DCE" w:rsidRPr="003800E5" w:rsidRDefault="00C11DCE" w:rsidP="00C11DCE">
      <w:pPr>
        <w:numPr>
          <w:ilvl w:val="0"/>
          <w:numId w:val="10"/>
        </w:numPr>
        <w:spacing w:before="100" w:beforeAutospacing="1" w:after="100" w:afterAutospacing="1" w:line="240" w:lineRule="auto"/>
        <w:jc w:val="both"/>
        <w:rPr>
          <w:rFonts w:eastAsia="Times New Roman" w:cstheme="minorHAnsi"/>
          <w:lang w:eastAsia="es-ES"/>
        </w:rPr>
      </w:pPr>
      <w:r w:rsidRPr="003800E5">
        <w:rPr>
          <w:rFonts w:eastAsia="Times New Roman" w:cstheme="minorHAnsi"/>
          <w:lang w:eastAsia="es-ES"/>
        </w:rPr>
        <w:t>Justificación ante financiadores.</w:t>
      </w:r>
    </w:p>
    <w:p w:rsidR="00C11DCE" w:rsidRPr="003800E5" w:rsidRDefault="00C11DCE" w:rsidP="00C11DCE">
      <w:pPr>
        <w:numPr>
          <w:ilvl w:val="0"/>
          <w:numId w:val="10"/>
        </w:numPr>
        <w:spacing w:before="100" w:beforeAutospacing="1" w:after="100" w:afterAutospacing="1" w:line="240" w:lineRule="auto"/>
        <w:jc w:val="both"/>
        <w:rPr>
          <w:rFonts w:eastAsia="Times New Roman" w:cstheme="minorHAnsi"/>
          <w:lang w:eastAsia="es-ES"/>
        </w:rPr>
      </w:pPr>
      <w:r w:rsidRPr="003800E5">
        <w:rPr>
          <w:rFonts w:eastAsia="Times New Roman" w:cstheme="minorHAnsi"/>
          <w:lang w:eastAsia="es-ES"/>
        </w:rPr>
        <w:t>Revisión por Dirección.</w:t>
      </w:r>
    </w:p>
    <w:p w:rsidR="00C11DCE" w:rsidRPr="003800E5" w:rsidRDefault="00C11DCE" w:rsidP="00C11DCE">
      <w:pPr>
        <w:numPr>
          <w:ilvl w:val="0"/>
          <w:numId w:val="10"/>
        </w:numPr>
        <w:spacing w:before="100" w:beforeAutospacing="1" w:after="100" w:afterAutospacing="1" w:line="240" w:lineRule="auto"/>
        <w:jc w:val="both"/>
        <w:rPr>
          <w:rFonts w:eastAsia="Times New Roman" w:cstheme="minorHAnsi"/>
          <w:lang w:eastAsia="es-ES"/>
        </w:rPr>
      </w:pPr>
      <w:r w:rsidRPr="003800E5">
        <w:rPr>
          <w:rFonts w:eastAsia="Times New Roman" w:cstheme="minorHAnsi"/>
          <w:lang w:eastAsia="es-ES"/>
        </w:rPr>
        <w:t>Presentación en auditorías internas y externas.</w:t>
      </w:r>
    </w:p>
    <w:p w:rsidR="00ED3869" w:rsidRPr="00C11DCE" w:rsidRDefault="00C11DCE" w:rsidP="00C11DCE">
      <w:pPr>
        <w:spacing w:before="100" w:beforeAutospacing="1" w:after="100" w:afterAutospacing="1" w:line="240" w:lineRule="auto"/>
        <w:jc w:val="both"/>
        <w:rPr>
          <w:rFonts w:eastAsia="Times New Roman" w:cstheme="minorHAnsi"/>
          <w:lang w:eastAsia="es-ES"/>
        </w:rPr>
      </w:pPr>
      <w:r w:rsidRPr="003800E5">
        <w:rPr>
          <w:rFonts w:eastAsia="Times New Roman" w:cstheme="minorHAnsi"/>
          <w:lang w:eastAsia="es-ES"/>
        </w:rPr>
        <w:t>El acceso está limitado según responsabilidades y se garantiza el cumplimiento de la normativa vigente en materia de protección de datos.</w:t>
      </w:r>
    </w:p>
    <w:sectPr w:rsidR="00ED3869" w:rsidRPr="00C11DCE">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DCE" w:rsidRDefault="00C11DCE" w:rsidP="00C11DCE">
      <w:pPr>
        <w:spacing w:after="0" w:line="240" w:lineRule="auto"/>
      </w:pPr>
      <w:r>
        <w:separator/>
      </w:r>
    </w:p>
  </w:endnote>
  <w:endnote w:type="continuationSeparator" w:id="0">
    <w:p w:rsidR="00C11DCE" w:rsidRDefault="00C11DCE" w:rsidP="00C11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DCE" w:rsidRPr="00C11DCE" w:rsidRDefault="00C11DCE">
    <w:pPr>
      <w:pStyle w:val="Piedepgina"/>
      <w:jc w:val="center"/>
      <w:rPr>
        <w:caps/>
        <w:color w:val="C00000"/>
      </w:rPr>
    </w:pPr>
    <w:r w:rsidRPr="00C11DCE">
      <w:rPr>
        <w:caps/>
        <w:color w:val="C00000"/>
      </w:rPr>
      <w:fldChar w:fldCharType="begin"/>
    </w:r>
    <w:r w:rsidRPr="00C11DCE">
      <w:rPr>
        <w:caps/>
        <w:color w:val="C00000"/>
      </w:rPr>
      <w:instrText>PAGE   \* MERGEFORMAT</w:instrText>
    </w:r>
    <w:r w:rsidRPr="00C11DCE">
      <w:rPr>
        <w:caps/>
        <w:color w:val="C00000"/>
      </w:rPr>
      <w:fldChar w:fldCharType="separate"/>
    </w:r>
    <w:r w:rsidR="002A37E9">
      <w:rPr>
        <w:caps/>
        <w:noProof/>
        <w:color w:val="C00000"/>
      </w:rPr>
      <w:t>2</w:t>
    </w:r>
    <w:r w:rsidRPr="00C11DCE">
      <w:rPr>
        <w:caps/>
        <w:color w:val="C00000"/>
      </w:rPr>
      <w:fldChar w:fldCharType="end"/>
    </w:r>
  </w:p>
  <w:p w:rsidR="00C11DCE" w:rsidRDefault="00C11D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DCE" w:rsidRDefault="00C11DCE" w:rsidP="00C11DCE">
      <w:pPr>
        <w:spacing w:after="0" w:line="240" w:lineRule="auto"/>
      </w:pPr>
      <w:r>
        <w:separator/>
      </w:r>
    </w:p>
  </w:footnote>
  <w:footnote w:type="continuationSeparator" w:id="0">
    <w:p w:rsidR="00C11DCE" w:rsidRDefault="00C11DCE" w:rsidP="00C11D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DCE" w:rsidRDefault="002A37E9">
    <w:pPr>
      <w:pStyle w:val="Encabezad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6pt;height:81.6pt">
          <v:imagedata r:id="rId1" o:title="Logo SiGu Fondo Blanco"/>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23DE7"/>
    <w:multiLevelType w:val="multilevel"/>
    <w:tmpl w:val="0660F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DE093F"/>
    <w:multiLevelType w:val="multilevel"/>
    <w:tmpl w:val="D0144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7A4BFC"/>
    <w:multiLevelType w:val="multilevel"/>
    <w:tmpl w:val="95DE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671A28"/>
    <w:multiLevelType w:val="multilevel"/>
    <w:tmpl w:val="5B3A3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04776B"/>
    <w:multiLevelType w:val="hybridMultilevel"/>
    <w:tmpl w:val="1BEC74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81D6033"/>
    <w:multiLevelType w:val="hybridMultilevel"/>
    <w:tmpl w:val="09C295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D7043E9"/>
    <w:multiLevelType w:val="multilevel"/>
    <w:tmpl w:val="0A38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1B02A9"/>
    <w:multiLevelType w:val="multilevel"/>
    <w:tmpl w:val="8B26A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7C6262"/>
    <w:multiLevelType w:val="hybridMultilevel"/>
    <w:tmpl w:val="8384C97A"/>
    <w:lvl w:ilvl="0" w:tplc="28B2B5B6">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2683522"/>
    <w:multiLevelType w:val="multilevel"/>
    <w:tmpl w:val="3E08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7443E0"/>
    <w:multiLevelType w:val="multilevel"/>
    <w:tmpl w:val="342AA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3"/>
  </w:num>
  <w:num w:numId="4">
    <w:abstractNumId w:val="9"/>
  </w:num>
  <w:num w:numId="5">
    <w:abstractNumId w:val="10"/>
  </w:num>
  <w:num w:numId="6">
    <w:abstractNumId w:val="7"/>
  </w:num>
  <w:num w:numId="7">
    <w:abstractNumId w:val="6"/>
  </w:num>
  <w:num w:numId="8">
    <w:abstractNumId w:val="2"/>
  </w:num>
  <w:num w:numId="9">
    <w:abstractNumId w:val="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CCF"/>
    <w:rsid w:val="000343C0"/>
    <w:rsid w:val="00036590"/>
    <w:rsid w:val="0022688E"/>
    <w:rsid w:val="00257CCF"/>
    <w:rsid w:val="002A37E9"/>
    <w:rsid w:val="002E2CD6"/>
    <w:rsid w:val="003625E0"/>
    <w:rsid w:val="003800E5"/>
    <w:rsid w:val="004E1921"/>
    <w:rsid w:val="00565442"/>
    <w:rsid w:val="005A7A7A"/>
    <w:rsid w:val="00990AF0"/>
    <w:rsid w:val="00A01CD8"/>
    <w:rsid w:val="00AF4372"/>
    <w:rsid w:val="00C11DCE"/>
    <w:rsid w:val="00ED3869"/>
    <w:rsid w:val="00EF39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2D9A29BF"/>
  <w15:chartTrackingRefBased/>
  <w15:docId w15:val="{9F4347F5-4D96-4BC5-A91F-ACC2D8C98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3800E5"/>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2688E"/>
    <w:pPr>
      <w:ind w:left="720"/>
      <w:contextualSpacing/>
    </w:pPr>
  </w:style>
  <w:style w:type="character" w:customStyle="1" w:styleId="Ttulo3Car">
    <w:name w:val="Título 3 Car"/>
    <w:basedOn w:val="Fuentedeprrafopredeter"/>
    <w:link w:val="Ttulo3"/>
    <w:uiPriority w:val="9"/>
    <w:rsid w:val="003800E5"/>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3800E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whitespace-normal">
    <w:name w:val="whitespace-normal"/>
    <w:basedOn w:val="Fuentedeprrafopredeter"/>
    <w:rsid w:val="003800E5"/>
  </w:style>
  <w:style w:type="paragraph" w:styleId="Encabezado">
    <w:name w:val="header"/>
    <w:basedOn w:val="Normal"/>
    <w:link w:val="EncabezadoCar"/>
    <w:uiPriority w:val="99"/>
    <w:unhideWhenUsed/>
    <w:rsid w:val="00C11DC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11DCE"/>
  </w:style>
  <w:style w:type="paragraph" w:styleId="Piedepgina">
    <w:name w:val="footer"/>
    <w:basedOn w:val="Normal"/>
    <w:link w:val="PiedepginaCar"/>
    <w:uiPriority w:val="99"/>
    <w:unhideWhenUsed/>
    <w:rsid w:val="00C11DC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11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88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874</Words>
  <Characters>4807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GRUESO DOMINGUEZ</dc:creator>
  <cp:keywords/>
  <dc:description/>
  <cp:lastModifiedBy>Verónica Renales</cp:lastModifiedBy>
  <cp:revision>2</cp:revision>
  <dcterms:created xsi:type="dcterms:W3CDTF">2026-03-13T13:35:00Z</dcterms:created>
  <dcterms:modified xsi:type="dcterms:W3CDTF">2026-03-13T13:35:00Z</dcterms:modified>
</cp:coreProperties>
</file>